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0958E" w14:textId="77777777" w:rsidR="00270B1D" w:rsidRPr="00E712B0" w:rsidRDefault="00270B1D" w:rsidP="00270B1D">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52F6298C" w14:textId="77777777" w:rsidR="00270B1D" w:rsidRPr="00E712B0" w:rsidRDefault="00270B1D" w:rsidP="00270B1D">
      <w:pPr>
        <w:spacing w:after="0" w:line="240" w:lineRule="auto"/>
        <w:jc w:val="both"/>
        <w:rPr>
          <w:rFonts w:ascii="Arial" w:eastAsia="MS Mincho" w:hAnsi="Arial" w:cs="Arial"/>
          <w:kern w:val="0"/>
          <w:sz w:val="20"/>
          <w:szCs w:val="20"/>
          <w14:ligatures w14:val="none"/>
        </w:rPr>
      </w:pPr>
    </w:p>
    <w:p w14:paraId="48A4CC35" w14:textId="25F7DA12"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sidR="00F12CDA">
        <w:rPr>
          <w:rFonts w:ascii="Arial" w:eastAsia="MS Mincho" w:hAnsi="Arial" w:cs="Arial"/>
          <w:b/>
          <w:bCs/>
          <w:kern w:val="0"/>
          <w:sz w:val="20"/>
          <w:szCs w:val="20"/>
          <w14:ligatures w14:val="none"/>
        </w:rPr>
        <w:t>TOPPAN Security Northwest Africa</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sidR="00F12CDA">
        <w:rPr>
          <w:rFonts w:ascii="Arial" w:eastAsia="MS Mincho" w:hAnsi="Arial" w:cs="Arial"/>
          <w:b/>
          <w:bCs/>
          <w:kern w:val="0"/>
          <w:sz w:val="20"/>
          <w:szCs w:val="20"/>
          <w14:ligatures w14:val="none"/>
        </w:rPr>
        <w:t>TOPPAN</w:t>
      </w:r>
      <w:r w:rsidR="002A6247">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sidR="00F12CDA">
        <w:rPr>
          <w:rFonts w:ascii="Arial" w:eastAsia="MS Mincho" w:hAnsi="Arial" w:cs="Arial"/>
          <w:kern w:val="0"/>
          <w:sz w:val="20"/>
          <w:szCs w:val="20"/>
          <w:u w:val="single"/>
          <w14:ligatures w14:val="none"/>
        </w:rPr>
        <w:t>TOPPAN</w:t>
      </w:r>
      <w:r w:rsidR="002A6247">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14:ligatures w14:val="none"/>
        </w:rPr>
        <w:t>.</w:t>
      </w:r>
    </w:p>
    <w:p w14:paraId="753AD9C1"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6DC0AC68" w14:textId="702DF644"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sidR="00F12CDA">
        <w:rPr>
          <w:rFonts w:ascii="Arial" w:eastAsia="MS Mincho" w:hAnsi="Arial" w:cs="Arial"/>
          <w:b/>
          <w:bCs/>
          <w:kern w:val="0"/>
          <w:sz w:val="20"/>
          <w:szCs w:val="20"/>
          <w14:ligatures w14:val="none"/>
        </w:rPr>
        <w:t>TOPPAN</w:t>
      </w:r>
      <w:r w:rsidR="002A6247">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means </w:t>
      </w:r>
      <w:r w:rsidR="00F12CDA">
        <w:rPr>
          <w:rFonts w:ascii="Arial" w:eastAsia="MS Mincho" w:hAnsi="Arial" w:cs="Arial"/>
          <w:b/>
          <w:bCs/>
          <w:kern w:val="0"/>
          <w:sz w:val="20"/>
          <w:szCs w:val="20"/>
          <w14:ligatures w14:val="none"/>
        </w:rPr>
        <w:t>TOPPAN Security Northwest Africa</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767EE5" w:rsidRPr="00767EE5">
        <w:rPr>
          <w:rFonts w:ascii="Arial" w:eastAsia="MS Mincho" w:hAnsi="Arial" w:cs="Arial"/>
          <w:kern w:val="0"/>
          <w:sz w:val="20"/>
          <w:szCs w:val="20"/>
          <w14:ligatures w14:val="none"/>
        </w:rPr>
        <w:t>103921</w:t>
      </w:r>
      <w:r w:rsidRPr="00E712B0">
        <w:rPr>
          <w:rFonts w:ascii="Arial" w:eastAsia="MS Mincho" w:hAnsi="Arial" w:cs="Arial"/>
          <w:kern w:val="0"/>
          <w:sz w:val="20"/>
          <w:szCs w:val="20"/>
          <w14:ligatures w14:val="none"/>
        </w:rPr>
        <w:t>) whose registered office is at</w:t>
      </w:r>
      <w:r>
        <w:rPr>
          <w:rFonts w:ascii="Arial" w:eastAsia="MS Mincho" w:hAnsi="Arial" w:cs="Arial"/>
          <w:kern w:val="0"/>
          <w:sz w:val="20"/>
          <w:szCs w:val="20"/>
          <w14:ligatures w14:val="none"/>
        </w:rPr>
        <w:t xml:space="preserve"> </w:t>
      </w:r>
      <w:r w:rsidR="000B04EC" w:rsidRPr="000B04EC">
        <w:rPr>
          <w:rFonts w:ascii="Arial" w:eastAsia="MS Mincho" w:hAnsi="Arial" w:cs="Arial"/>
          <w:kern w:val="0"/>
          <w:sz w:val="20"/>
          <w:szCs w:val="20"/>
          <w14:ligatures w14:val="none"/>
        </w:rPr>
        <w:t>Lot 9, Lot Bab El Kheir, Zone 1 Secteur 2, Casablanca, Morocco</w:t>
      </w:r>
      <w:r w:rsidRPr="00E712B0">
        <w:rPr>
          <w:rFonts w:ascii="Arial" w:eastAsia="MS Mincho" w:hAnsi="Arial" w:cs="Arial"/>
          <w:kern w:val="0"/>
          <w:sz w:val="20"/>
          <w:szCs w:val="20"/>
          <w14:ligatures w14:val="none"/>
        </w:rPr>
        <w:t>, 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sidR="00F12CDA">
        <w:rPr>
          <w:rFonts w:ascii="Arial" w:eastAsia="MS Mincho" w:hAnsi="Arial" w:cs="Arial"/>
          <w:b/>
          <w:bCs/>
          <w:kern w:val="0"/>
          <w:sz w:val="20"/>
          <w:szCs w:val="20"/>
          <w14:ligatures w14:val="none"/>
        </w:rPr>
        <w:t>TOPPAN</w:t>
      </w:r>
      <w:r w:rsidR="002A6247">
        <w:rPr>
          <w:rFonts w:ascii="Arial" w:eastAsia="MS Mincho" w:hAnsi="Arial" w:cs="Arial"/>
          <w:b/>
          <w:bCs/>
          <w:kern w:val="0"/>
          <w:sz w:val="20"/>
          <w:szCs w:val="20"/>
          <w14:ligatures w14:val="none"/>
        </w:rPr>
        <w:t xml:space="preserve"> Security</w:t>
      </w:r>
      <w:r w:rsidRPr="00E712B0">
        <w:rPr>
          <w:rFonts w:ascii="Arial" w:eastAsia="MS Mincho" w:hAnsi="Arial" w:cs="Arial"/>
          <w:kern w:val="0"/>
          <w:sz w:val="20"/>
          <w:szCs w:val="20"/>
          <w14:ligatures w14:val="none"/>
        </w:rPr>
        <w:t xml:space="preserve"> Product and/or Service. </w:t>
      </w:r>
    </w:p>
    <w:p w14:paraId="13A3162F"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296BB0C" w14:textId="05EAF935" w:rsidR="00270B1D" w:rsidRPr="00E712B0" w:rsidRDefault="00F12CDA" w:rsidP="00270B1D">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TOPPAN</w:t>
      </w:r>
      <w:r w:rsidR="002A6247">
        <w:rPr>
          <w:rFonts w:ascii="Arial" w:eastAsia="MS Mincho" w:hAnsi="Arial" w:cs="Arial"/>
          <w:kern w:val="0"/>
          <w:sz w:val="20"/>
          <w:szCs w:val="20"/>
          <w14:ligatures w14:val="none"/>
        </w:rPr>
        <w:t xml:space="preserve"> Security</w:t>
      </w:r>
      <w:r w:rsidR="00270B1D" w:rsidRPr="00E712B0">
        <w:rPr>
          <w:rFonts w:ascii="Arial" w:eastAsia="MS Mincho" w:hAnsi="Arial" w:cs="Arial"/>
          <w:kern w:val="0"/>
          <w:sz w:val="20"/>
          <w:szCs w:val="20"/>
          <w14:ligatures w14:val="none"/>
        </w:rPr>
        <w:t>’s T&amp;C are organised in four (4) sections:</w:t>
      </w:r>
    </w:p>
    <w:p w14:paraId="1B92C17C"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270B1D" w:rsidRPr="00E712B0" w14:paraId="78D175D0" w14:textId="77777777" w:rsidTr="00F7238C">
        <w:tc>
          <w:tcPr>
            <w:tcW w:w="2972" w:type="dxa"/>
          </w:tcPr>
          <w:p w14:paraId="68156AEA" w14:textId="77777777" w:rsidR="00270B1D" w:rsidRPr="00E712B0" w:rsidRDefault="00270B1D"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18B38E0B" w14:textId="77777777" w:rsidR="00270B1D" w:rsidRPr="00E712B0" w:rsidRDefault="00270B1D"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3B5CF937" w14:textId="77777777" w:rsidR="00270B1D" w:rsidRPr="00E712B0" w:rsidRDefault="00270B1D" w:rsidP="00F7238C">
            <w:pPr>
              <w:jc w:val="both"/>
              <w:rPr>
                <w:rFonts w:ascii="Arial" w:hAnsi="Arial" w:cs="Arial"/>
                <w:sz w:val="20"/>
                <w:szCs w:val="20"/>
              </w:rPr>
            </w:pPr>
          </w:p>
        </w:tc>
      </w:tr>
      <w:tr w:rsidR="00270B1D" w:rsidRPr="00E712B0" w14:paraId="41B4E7C1" w14:textId="77777777" w:rsidTr="00F7238C">
        <w:tc>
          <w:tcPr>
            <w:tcW w:w="2972" w:type="dxa"/>
          </w:tcPr>
          <w:p w14:paraId="16A1ADAB" w14:textId="77777777" w:rsidR="00270B1D" w:rsidRPr="00E712B0" w:rsidRDefault="00270B1D"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53902B66" w14:textId="77777777" w:rsidR="00270B1D" w:rsidRPr="00E712B0" w:rsidRDefault="00270B1D"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5CDDBD52" w14:textId="77777777" w:rsidR="00270B1D" w:rsidRPr="00E712B0" w:rsidRDefault="00270B1D" w:rsidP="00F7238C">
            <w:pPr>
              <w:jc w:val="both"/>
              <w:rPr>
                <w:rFonts w:ascii="Arial" w:hAnsi="Arial" w:cs="Arial"/>
                <w:sz w:val="20"/>
                <w:szCs w:val="20"/>
              </w:rPr>
            </w:pPr>
          </w:p>
        </w:tc>
      </w:tr>
      <w:tr w:rsidR="00270B1D" w:rsidRPr="00E712B0" w14:paraId="5F54B0B7" w14:textId="77777777" w:rsidTr="00F7238C">
        <w:tc>
          <w:tcPr>
            <w:tcW w:w="2972" w:type="dxa"/>
          </w:tcPr>
          <w:p w14:paraId="542B9F58" w14:textId="77777777" w:rsidR="00270B1D" w:rsidRPr="00E712B0" w:rsidRDefault="00270B1D"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288CD0B5" w14:textId="77777777" w:rsidR="00270B1D" w:rsidRPr="00E712B0" w:rsidRDefault="00270B1D"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3D2F6C26" w14:textId="77777777" w:rsidR="00270B1D" w:rsidRPr="00E712B0" w:rsidRDefault="00270B1D" w:rsidP="00F7238C">
            <w:pPr>
              <w:jc w:val="both"/>
              <w:rPr>
                <w:rFonts w:ascii="Arial" w:hAnsi="Arial" w:cs="Arial"/>
                <w:sz w:val="20"/>
                <w:szCs w:val="20"/>
              </w:rPr>
            </w:pPr>
          </w:p>
        </w:tc>
      </w:tr>
      <w:tr w:rsidR="00270B1D" w:rsidRPr="00E712B0" w14:paraId="63BD407E" w14:textId="77777777" w:rsidTr="00F7238C">
        <w:tc>
          <w:tcPr>
            <w:tcW w:w="2972" w:type="dxa"/>
          </w:tcPr>
          <w:p w14:paraId="4F0C3E30" w14:textId="77777777" w:rsidR="00270B1D" w:rsidRPr="00E712B0" w:rsidRDefault="00270B1D"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23BA8BE2" w14:textId="77777777" w:rsidR="00270B1D" w:rsidRPr="00E712B0" w:rsidRDefault="00270B1D"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46952BC7" w14:textId="77777777" w:rsidR="00270B1D" w:rsidRPr="00E712B0" w:rsidRDefault="00270B1D" w:rsidP="00F7238C">
            <w:pPr>
              <w:jc w:val="both"/>
              <w:rPr>
                <w:rFonts w:ascii="Arial" w:hAnsi="Arial" w:cs="Arial"/>
                <w:sz w:val="20"/>
                <w:szCs w:val="20"/>
              </w:rPr>
            </w:pPr>
          </w:p>
        </w:tc>
      </w:tr>
    </w:tbl>
    <w:p w14:paraId="750F19B7" w14:textId="77777777" w:rsidR="00F76F24" w:rsidRDefault="00F76F24" w:rsidP="00270B1D">
      <w:pPr>
        <w:spacing w:after="0" w:line="276" w:lineRule="auto"/>
        <w:jc w:val="both"/>
        <w:rPr>
          <w:rFonts w:ascii="Arial" w:eastAsia="MS Mincho" w:hAnsi="Arial" w:cs="Arial"/>
          <w:kern w:val="0"/>
          <w:sz w:val="20"/>
          <w:szCs w:val="20"/>
          <w14:ligatures w14:val="none"/>
        </w:rPr>
      </w:pPr>
    </w:p>
    <w:p w14:paraId="6E5FFB63" w14:textId="5F70AA1B"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sidR="00F12CDA">
        <w:rPr>
          <w:rFonts w:ascii="Arial" w:eastAsia="MS Mincho" w:hAnsi="Arial" w:cs="Arial"/>
          <w:kern w:val="0"/>
          <w:sz w:val="20"/>
          <w:szCs w:val="20"/>
          <w14:ligatures w14:val="none"/>
        </w:rPr>
        <w:t>TOPPAN</w:t>
      </w:r>
      <w:r w:rsidR="002A6247">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sidR="00F12CDA">
        <w:rPr>
          <w:rFonts w:ascii="Arial" w:eastAsia="MS Mincho" w:hAnsi="Arial" w:cs="Arial"/>
          <w:kern w:val="0"/>
          <w:sz w:val="20"/>
          <w:szCs w:val="20"/>
          <w14:ligatures w14:val="none"/>
        </w:rPr>
        <w:t>TOPPAN</w:t>
      </w:r>
      <w:r w:rsidR="002A6247">
        <w:rPr>
          <w:rFonts w:ascii="Arial" w:eastAsia="MS Mincho" w:hAnsi="Arial" w:cs="Arial"/>
          <w:kern w:val="0"/>
          <w:sz w:val="20"/>
          <w:szCs w:val="20"/>
          <w14:ligatures w14:val="none"/>
        </w:rPr>
        <w:t xml:space="preserve"> Security</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733BE81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C43C68B" w14:textId="0E4E59C7" w:rsidR="00270B1D" w:rsidRPr="00E712B0" w:rsidRDefault="00270B1D" w:rsidP="00270B1D">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sidR="00F12CDA">
        <w:rPr>
          <w:rFonts w:ascii="Arial" w:eastAsia="MS Mincho" w:hAnsi="Arial" w:cs="Arial"/>
          <w:kern w:val="0"/>
          <w:sz w:val="20"/>
          <w:szCs w:val="20"/>
          <w:u w:val="single"/>
          <w14:ligatures w14:val="none"/>
        </w:rPr>
        <w:t>TOPPAN</w:t>
      </w:r>
      <w:r w:rsidR="002A6247">
        <w:rPr>
          <w:rFonts w:ascii="Arial" w:eastAsia="MS Mincho" w:hAnsi="Arial" w:cs="Arial"/>
          <w:kern w:val="0"/>
          <w:sz w:val="20"/>
          <w:szCs w:val="20"/>
          <w:u w:val="single"/>
          <w14:ligatures w14:val="none"/>
        </w:rPr>
        <w:t xml:space="preserve"> Security</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2F24BD01"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F73A88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031522BB"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CE211AF" w14:textId="77777777" w:rsidR="00270B1D" w:rsidRPr="00E712B0" w:rsidRDefault="00270B1D" w:rsidP="00270B1D">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67CD57CB"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BADE2D5"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68E3E848" w14:textId="77777777" w:rsidR="00270B1D" w:rsidRDefault="00270B1D" w:rsidP="00270B1D">
      <w:pPr>
        <w:spacing w:after="0" w:line="276" w:lineRule="auto"/>
        <w:jc w:val="both"/>
        <w:rPr>
          <w:rFonts w:ascii="Arial" w:eastAsia="MS Mincho" w:hAnsi="Arial" w:cs="Arial"/>
          <w:kern w:val="0"/>
          <w:sz w:val="20"/>
          <w:szCs w:val="20"/>
          <w14:ligatures w14:val="none"/>
        </w:rPr>
      </w:pPr>
    </w:p>
    <w:p w14:paraId="0A53095F"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2E9B349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33E403B"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5632DF1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8A45B86"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5458276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4EC80D8"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1017C3ED" w14:textId="77777777" w:rsidR="00270B1D" w:rsidRDefault="00270B1D" w:rsidP="00270B1D">
      <w:pPr>
        <w:spacing w:after="0" w:line="276" w:lineRule="auto"/>
        <w:ind w:left="720"/>
        <w:contextualSpacing/>
        <w:jc w:val="both"/>
        <w:rPr>
          <w:rFonts w:ascii="Arial" w:eastAsia="MS Mincho" w:hAnsi="Arial" w:cs="Arial"/>
          <w:b/>
          <w:bCs/>
          <w:kern w:val="0"/>
          <w:sz w:val="20"/>
          <w:szCs w:val="20"/>
          <w:u w:val="single"/>
          <w14:ligatures w14:val="none"/>
        </w:rPr>
      </w:pPr>
    </w:p>
    <w:p w14:paraId="7AC40C53" w14:textId="77777777" w:rsidR="00270B1D" w:rsidRPr="00E712B0" w:rsidRDefault="00270B1D" w:rsidP="00270B1D">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4E19B2F4"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AF31C92"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6B9BF66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9481CA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3E7F8FF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EC33FD7" w14:textId="77777777" w:rsidR="00270B1D" w:rsidRPr="00E712B0" w:rsidRDefault="00270B1D" w:rsidP="00270B1D">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6374E2A9"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628592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24F09B9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D8CA2DA" w14:textId="77777777" w:rsidR="00270B1D" w:rsidRPr="00E712B0" w:rsidRDefault="00270B1D" w:rsidP="00270B1D">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5750603B" w14:textId="77777777" w:rsidR="00270B1D" w:rsidRPr="00E712B0" w:rsidRDefault="00270B1D" w:rsidP="00270B1D">
      <w:pPr>
        <w:spacing w:after="0" w:line="276" w:lineRule="auto"/>
        <w:ind w:left="720"/>
        <w:contextualSpacing/>
        <w:jc w:val="both"/>
        <w:rPr>
          <w:rFonts w:ascii="Arial" w:eastAsia="MS Mincho" w:hAnsi="Arial" w:cs="Arial"/>
          <w:kern w:val="0"/>
          <w:sz w:val="20"/>
          <w:szCs w:val="20"/>
          <w14:ligatures w14:val="none"/>
        </w:rPr>
      </w:pPr>
    </w:p>
    <w:p w14:paraId="4188ABDF" w14:textId="77777777" w:rsidR="00270B1D" w:rsidRPr="00E712B0" w:rsidRDefault="00270B1D" w:rsidP="00270B1D">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33366E31"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A2E2205" w14:textId="77777777" w:rsidR="00270B1D" w:rsidRPr="00E712B0" w:rsidRDefault="00270B1D" w:rsidP="00270B1D">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66DBF9F3" w14:textId="77777777" w:rsidR="00270B1D" w:rsidRDefault="00270B1D" w:rsidP="00270B1D">
      <w:pPr>
        <w:spacing w:after="0" w:line="276" w:lineRule="auto"/>
        <w:jc w:val="both"/>
        <w:rPr>
          <w:rFonts w:ascii="Arial" w:eastAsia="MS Mincho" w:hAnsi="Arial" w:cs="Arial"/>
          <w:kern w:val="0"/>
          <w:sz w:val="20"/>
          <w:szCs w:val="20"/>
          <w14:ligatures w14:val="none"/>
        </w:rPr>
      </w:pPr>
    </w:p>
    <w:p w14:paraId="2010BAD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3CDCA299"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7568EE9" w14:textId="77777777" w:rsidR="00270B1D" w:rsidRPr="00E712B0" w:rsidRDefault="00270B1D" w:rsidP="00270B1D">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4EB57DD9"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3A9DBC1"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4660407F"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597299E"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4324784D" w14:textId="77777777" w:rsidR="00270B1D" w:rsidRDefault="00270B1D" w:rsidP="00270B1D">
      <w:pPr>
        <w:spacing w:after="0" w:line="276" w:lineRule="auto"/>
        <w:ind w:left="751"/>
        <w:contextualSpacing/>
        <w:jc w:val="both"/>
        <w:rPr>
          <w:rFonts w:ascii="Arial" w:eastAsia="MS Mincho" w:hAnsi="Arial" w:cs="Arial"/>
          <w:b/>
          <w:bCs/>
          <w:kern w:val="0"/>
          <w:sz w:val="20"/>
          <w:szCs w:val="20"/>
          <w:u w:val="single"/>
          <w14:ligatures w14:val="none"/>
        </w:rPr>
      </w:pPr>
    </w:p>
    <w:p w14:paraId="6927FD02" w14:textId="77777777" w:rsidR="00270B1D" w:rsidRPr="00E712B0" w:rsidRDefault="00270B1D" w:rsidP="00270B1D">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3E222A2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FB8717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on the basis of the provisions set out above, where a discount is given. Any price reductions will be specified on the invoice. </w:t>
      </w:r>
    </w:p>
    <w:p w14:paraId="21E4A9E9"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C57096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1211031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1AFA208" w14:textId="77777777" w:rsidR="00270B1D" w:rsidRPr="00E712B0" w:rsidRDefault="00270B1D" w:rsidP="00270B1D">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39E7D43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0DC5FF01"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7FD490D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8C5934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6EAEBD9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0AB29CF" w14:textId="77777777" w:rsidR="00270B1D" w:rsidRPr="00E712B0" w:rsidRDefault="00270B1D" w:rsidP="00270B1D">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016FC4A4"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7D7844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61FA29D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5246CE1" w14:textId="77777777" w:rsidR="00270B1D" w:rsidRPr="00E712B0" w:rsidRDefault="00270B1D" w:rsidP="00270B1D">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7171E806"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9DF2AC9" w14:textId="77777777" w:rsidR="00270B1D" w:rsidRPr="00E712B0"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41793D8E" w14:textId="77777777" w:rsidR="00270B1D" w:rsidRPr="00E712B0" w:rsidRDefault="00270B1D" w:rsidP="00270B1D">
      <w:pPr>
        <w:spacing w:after="0" w:line="276" w:lineRule="auto"/>
        <w:ind w:left="326"/>
        <w:contextualSpacing/>
        <w:jc w:val="both"/>
        <w:rPr>
          <w:rFonts w:ascii="Arial" w:eastAsia="MS Mincho" w:hAnsi="Arial" w:cs="Arial"/>
          <w:kern w:val="0"/>
          <w:sz w:val="20"/>
          <w:szCs w:val="20"/>
          <w14:ligatures w14:val="none"/>
        </w:rPr>
      </w:pPr>
    </w:p>
    <w:p w14:paraId="633B56F0" w14:textId="77777777" w:rsidR="00270B1D" w:rsidRPr="00E712B0"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768313AB"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1D968933" w14:textId="77777777" w:rsidR="00270B1D" w:rsidRPr="00E712B0"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331A2998"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0DBA6B50" w14:textId="77777777" w:rsidR="00270B1D" w:rsidRPr="00E712B0"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43B38D4A"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5A4036AF" w14:textId="77777777" w:rsidR="00270B1D" w:rsidRPr="00E712B0"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on the basis of the Vendor’s title to the unpaid Products.</w:t>
      </w:r>
    </w:p>
    <w:p w14:paraId="6C7EB981"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549F7336" w14:textId="77777777" w:rsidR="00270B1D" w:rsidRPr="00E50EC1"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0413C772" w14:textId="77777777" w:rsidR="00270B1D" w:rsidRPr="00E712B0" w:rsidRDefault="00270B1D" w:rsidP="00270B1D">
      <w:pPr>
        <w:spacing w:after="0" w:line="276" w:lineRule="auto"/>
        <w:ind w:left="720"/>
        <w:contextualSpacing/>
        <w:jc w:val="both"/>
        <w:rPr>
          <w:rFonts w:ascii="Arial" w:eastAsia="MS Mincho" w:hAnsi="Arial" w:cs="Arial"/>
          <w:kern w:val="0"/>
          <w:sz w:val="20"/>
          <w:szCs w:val="20"/>
          <w14:ligatures w14:val="none"/>
        </w:rPr>
      </w:pPr>
    </w:p>
    <w:p w14:paraId="05D71850" w14:textId="77777777" w:rsidR="00270B1D" w:rsidRPr="00E712B0" w:rsidRDefault="00270B1D" w:rsidP="00270B1D">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27CC7BDF" w14:textId="77777777" w:rsidR="00270B1D" w:rsidRPr="00E712B0" w:rsidRDefault="00270B1D" w:rsidP="00270B1D">
      <w:pPr>
        <w:spacing w:after="0" w:line="276" w:lineRule="auto"/>
        <w:ind w:left="326"/>
        <w:contextualSpacing/>
        <w:jc w:val="both"/>
        <w:rPr>
          <w:rFonts w:ascii="Arial" w:eastAsia="MS Mincho" w:hAnsi="Arial" w:cs="Arial"/>
          <w:kern w:val="0"/>
          <w:sz w:val="20"/>
          <w:szCs w:val="20"/>
          <w14:ligatures w14:val="none"/>
        </w:rPr>
      </w:pPr>
    </w:p>
    <w:p w14:paraId="6AB8E670"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Complaints</w:t>
      </w:r>
    </w:p>
    <w:p w14:paraId="526D3B04" w14:textId="77777777" w:rsidR="00270B1D" w:rsidRDefault="00270B1D" w:rsidP="00270B1D">
      <w:pPr>
        <w:spacing w:after="0" w:line="276" w:lineRule="auto"/>
        <w:jc w:val="both"/>
        <w:rPr>
          <w:rFonts w:ascii="Arial" w:eastAsia="MS Mincho" w:hAnsi="Arial" w:cs="Arial"/>
          <w:kern w:val="0"/>
          <w:sz w:val="20"/>
          <w:szCs w:val="20"/>
          <w14:ligatures w14:val="none"/>
        </w:rPr>
      </w:pPr>
    </w:p>
    <w:p w14:paraId="437DEA9C"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509E3A9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6139829F"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in order to be accepted, must be sent in writing to the Vendor: </w:t>
      </w:r>
    </w:p>
    <w:p w14:paraId="76550592"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6C39CE3" w14:textId="77777777" w:rsidR="00270B1D" w:rsidRPr="00E712B0" w:rsidRDefault="00270B1D" w:rsidP="00270B1D">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09668B3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DF72275" w14:textId="77777777" w:rsidR="00270B1D" w:rsidRPr="00E712B0" w:rsidRDefault="00270B1D" w:rsidP="00270B1D">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amount of Products delivered. The use of over ten percent (10%) of the amount of Products delivered therefore counts as full acceptance. </w:t>
      </w:r>
    </w:p>
    <w:p w14:paraId="4CF1B0CE"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p>
    <w:p w14:paraId="6F18A18E"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in the course of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1EFAB2CF"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p>
    <w:p w14:paraId="12AA6A2C"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whether or not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2EB7CB97"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p>
    <w:p w14:paraId="5C0A1CC5"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0AFEA542"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p>
    <w:p w14:paraId="661699D5" w14:textId="77777777" w:rsidR="00270B1D" w:rsidRPr="00E712B0" w:rsidRDefault="00270B1D" w:rsidP="00270B1D">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0C187DD0" w14:textId="77777777" w:rsidR="00270B1D" w:rsidRPr="00E712B0" w:rsidRDefault="00270B1D" w:rsidP="00270B1D">
      <w:pPr>
        <w:spacing w:after="0" w:line="276" w:lineRule="auto"/>
        <w:jc w:val="both"/>
        <w:rPr>
          <w:rFonts w:ascii="Arial" w:eastAsia="MS Mincho" w:hAnsi="Arial" w:cs="Arial"/>
          <w:kern w:val="0"/>
          <w:sz w:val="20"/>
          <w:szCs w:val="20"/>
          <w:highlight w:val="yellow"/>
          <w14:ligatures w14:val="none"/>
        </w:rPr>
      </w:pPr>
    </w:p>
    <w:p w14:paraId="229F4A97"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53FD34E8" w14:textId="77777777" w:rsidR="00270B1D" w:rsidRDefault="00270B1D" w:rsidP="00270B1D">
      <w:pPr>
        <w:spacing w:after="0" w:line="276" w:lineRule="auto"/>
        <w:jc w:val="both"/>
        <w:rPr>
          <w:rFonts w:ascii="Arial" w:eastAsia="Aptos" w:hAnsi="Arial" w:cs="Arial"/>
          <w:sz w:val="20"/>
          <w:szCs w:val="20"/>
        </w:rPr>
      </w:pPr>
    </w:p>
    <w:p w14:paraId="33E38F02" w14:textId="1EF0AC5F" w:rsidR="00270B1D" w:rsidRPr="00E712B0" w:rsidRDefault="00270B1D" w:rsidP="00270B1D">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Pr>
          <w:rFonts w:ascii="Arial" w:eastAsia="Aptos" w:hAnsi="Arial" w:cs="Arial"/>
          <w:sz w:val="20"/>
          <w:szCs w:val="20"/>
        </w:rPr>
        <w:t xml:space="preserve">the </w:t>
      </w:r>
      <w:r w:rsidR="00C25856">
        <w:rPr>
          <w:rFonts w:ascii="Arial" w:eastAsia="Aptos" w:hAnsi="Arial" w:cs="Arial"/>
          <w:sz w:val="20"/>
          <w:szCs w:val="20"/>
        </w:rPr>
        <w:t>Kingdom of Morocco</w:t>
      </w:r>
      <w:r w:rsidRPr="00E712B0">
        <w:rPr>
          <w:rFonts w:ascii="Arial" w:eastAsia="Aptos" w:hAnsi="Arial" w:cs="Arial"/>
          <w:sz w:val="20"/>
          <w:szCs w:val="20"/>
        </w:rPr>
        <w:t xml:space="preserve">. </w:t>
      </w:r>
    </w:p>
    <w:p w14:paraId="3BF21AB1" w14:textId="77777777" w:rsidR="00270B1D" w:rsidRPr="00E712B0" w:rsidRDefault="00270B1D" w:rsidP="00270B1D">
      <w:pPr>
        <w:spacing w:after="0" w:line="276" w:lineRule="auto"/>
        <w:jc w:val="both"/>
        <w:rPr>
          <w:rFonts w:ascii="Arial" w:eastAsia="Aptos" w:hAnsi="Arial" w:cs="Arial"/>
          <w:sz w:val="20"/>
          <w:szCs w:val="20"/>
        </w:rPr>
      </w:pPr>
    </w:p>
    <w:p w14:paraId="51F6BF68"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0219E116" w14:textId="77777777" w:rsidR="00270B1D" w:rsidRDefault="00270B1D" w:rsidP="00270B1D">
      <w:pPr>
        <w:spacing w:after="0" w:line="276" w:lineRule="auto"/>
        <w:contextualSpacing/>
        <w:jc w:val="both"/>
        <w:rPr>
          <w:rFonts w:ascii="Arial" w:eastAsia="Aptos" w:hAnsi="Arial" w:cs="Arial"/>
          <w:sz w:val="20"/>
          <w:szCs w:val="20"/>
        </w:rPr>
      </w:pPr>
    </w:p>
    <w:p w14:paraId="35DCB67A" w14:textId="0C5E3FAA" w:rsidR="00270B1D" w:rsidRPr="00E712B0" w:rsidRDefault="00270B1D" w:rsidP="00270B1D">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lastRenderedPageBreak/>
        <w:t xml:space="preserve">Any dispute, controversy, or claim arising out of or in connection with any of the T&amp;C including its existence, validity, interpretation, performance, breach, or termination shall be referred to and finally resolved through arbitration by the </w:t>
      </w:r>
      <w:r w:rsidR="00C25856">
        <w:rPr>
          <w:rFonts w:ascii="Arial" w:eastAsia="Aptos" w:hAnsi="Arial" w:cs="Arial"/>
          <w:sz w:val="20"/>
          <w:szCs w:val="20"/>
        </w:rPr>
        <w:t>Casablanca International Mediation and Arbitration Centre</w:t>
      </w:r>
      <w:r w:rsidRPr="00E712B0">
        <w:rPr>
          <w:rFonts w:ascii="Arial" w:eastAsia="Aptos" w:hAnsi="Arial" w:cs="Arial"/>
          <w:sz w:val="20"/>
          <w:szCs w:val="20"/>
        </w:rPr>
        <w:t xml:space="preserve"> (the “</w:t>
      </w:r>
      <w:r w:rsidR="00C25856">
        <w:rPr>
          <w:rFonts w:ascii="Arial" w:eastAsia="Aptos" w:hAnsi="Arial" w:cs="Arial"/>
          <w:b/>
          <w:bCs/>
          <w:sz w:val="20"/>
          <w:szCs w:val="20"/>
        </w:rPr>
        <w:t>CIMAC</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02681B">
        <w:rPr>
          <w:rFonts w:ascii="Arial" w:eastAsia="Aptos" w:hAnsi="Arial" w:cs="Arial"/>
          <w:sz w:val="20"/>
          <w:szCs w:val="20"/>
        </w:rPr>
        <w:t>Casablanca, Morocco</w:t>
      </w:r>
      <w:r w:rsidRPr="00E712B0">
        <w:rPr>
          <w:rFonts w:ascii="Arial" w:eastAsia="Aptos" w:hAnsi="Arial" w:cs="Arial"/>
          <w:sz w:val="20"/>
          <w:szCs w:val="20"/>
        </w:rPr>
        <w:t>.</w:t>
      </w:r>
    </w:p>
    <w:p w14:paraId="6F51239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6D01ED8"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493C1205" w14:textId="77777777" w:rsidR="00270B1D" w:rsidRDefault="00270B1D" w:rsidP="00270B1D">
      <w:pPr>
        <w:spacing w:after="0" w:line="276" w:lineRule="auto"/>
        <w:jc w:val="both"/>
        <w:rPr>
          <w:rFonts w:ascii="Arial" w:eastAsia="MS Mincho" w:hAnsi="Arial" w:cs="Arial"/>
          <w:kern w:val="0"/>
          <w:sz w:val="20"/>
          <w:szCs w:val="20"/>
          <w14:ligatures w14:val="none"/>
        </w:rPr>
      </w:pPr>
    </w:p>
    <w:p w14:paraId="208C239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3B3DD5D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E4129E4"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34F0DDAE"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7752B7D"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051214A2" w14:textId="77777777" w:rsidR="00270B1D" w:rsidRDefault="00270B1D" w:rsidP="00270B1D">
      <w:pPr>
        <w:spacing w:after="0" w:line="276" w:lineRule="auto"/>
        <w:jc w:val="both"/>
        <w:rPr>
          <w:rFonts w:ascii="Arial" w:eastAsia="MS Mincho" w:hAnsi="Arial" w:cs="Arial"/>
          <w:kern w:val="0"/>
          <w:sz w:val="20"/>
          <w:szCs w:val="20"/>
          <w14:ligatures w14:val="none"/>
        </w:rPr>
      </w:pPr>
    </w:p>
    <w:p w14:paraId="21AE438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35604544"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94E0B48" w14:textId="77777777" w:rsidR="00270B1D" w:rsidRPr="00E712B0" w:rsidRDefault="00270B1D" w:rsidP="00270B1D">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5213B13B"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88309BC" w14:textId="77777777" w:rsidR="00270B1D" w:rsidRPr="00E712B0" w:rsidRDefault="00270B1D" w:rsidP="00270B1D">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36196151"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06B7291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3BB0D1FE"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0974C74E" w14:textId="77777777" w:rsidR="00270B1D" w:rsidRPr="00E712B0" w:rsidRDefault="00270B1D" w:rsidP="00270B1D">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600EC07E"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0FB94B7" w14:textId="77777777" w:rsidR="00270B1D" w:rsidRPr="00E712B0" w:rsidRDefault="00270B1D" w:rsidP="00270B1D">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3E84FC62"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0ED31585" w14:textId="77777777" w:rsidR="00270B1D" w:rsidRPr="00E712B0" w:rsidRDefault="00270B1D" w:rsidP="00270B1D">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52ED419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2FA397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w:t>
      </w:r>
      <w:r w:rsidRPr="00E712B0">
        <w:rPr>
          <w:rFonts w:ascii="Arial" w:eastAsia="MS Mincho" w:hAnsi="Arial" w:cs="Arial"/>
          <w:kern w:val="0"/>
          <w:sz w:val="20"/>
          <w:szCs w:val="20"/>
          <w14:ligatures w14:val="none"/>
        </w:rPr>
        <w:lastRenderedPageBreak/>
        <w:t xml:space="preserve">investigative demands or otherwise), provided the Receiving Party promptly notifies the Disclosing Party in writing of such request so that the Disclosing Party may seek a protective order or take such other measures as it deems necessary. </w:t>
      </w:r>
    </w:p>
    <w:p w14:paraId="047C3F04"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2D8A1E66"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26BCED66" w14:textId="77777777" w:rsidR="00270B1D" w:rsidRDefault="00270B1D" w:rsidP="00270B1D">
      <w:pPr>
        <w:spacing w:after="0" w:line="276" w:lineRule="auto"/>
        <w:jc w:val="both"/>
        <w:rPr>
          <w:rFonts w:ascii="Arial" w:eastAsia="MS Mincho" w:hAnsi="Arial" w:cs="Arial"/>
          <w:kern w:val="0"/>
          <w:sz w:val="20"/>
          <w:szCs w:val="20"/>
          <w14:ligatures w14:val="none"/>
        </w:rPr>
      </w:pPr>
    </w:p>
    <w:p w14:paraId="38EC1A54"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54BACBC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D2955A9"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any and all claims, damages, causes of action, liability, losses, costs and expenses suffered or incurred by the Vendor due to the negligence and/or any acts or omissions of the Purchaser or its employees in the performance of the T&amp;C. </w:t>
      </w:r>
    </w:p>
    <w:p w14:paraId="55C7F43C"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2F1725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33BC7DE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6137AC8F"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2FE3E462" w14:textId="77777777" w:rsidR="00270B1D" w:rsidRDefault="00270B1D" w:rsidP="00270B1D">
      <w:pPr>
        <w:spacing w:after="0" w:line="276" w:lineRule="auto"/>
        <w:jc w:val="both"/>
        <w:rPr>
          <w:rFonts w:ascii="Arial" w:eastAsia="MS Mincho" w:hAnsi="Arial" w:cs="Arial"/>
          <w:kern w:val="0"/>
          <w:sz w:val="20"/>
          <w:szCs w:val="20"/>
          <w14:ligatures w14:val="none"/>
        </w:rPr>
      </w:pPr>
    </w:p>
    <w:p w14:paraId="54BD55CC"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7E9156E9"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8C026C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6E9B623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A131F2F" w14:textId="77777777" w:rsidR="00270B1D" w:rsidRPr="00E712B0" w:rsidRDefault="00270B1D" w:rsidP="00270B1D">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2AA03434" w14:textId="77777777" w:rsidR="00270B1D" w:rsidRDefault="00270B1D" w:rsidP="00270B1D">
      <w:pPr>
        <w:spacing w:after="0" w:line="276" w:lineRule="auto"/>
        <w:jc w:val="both"/>
        <w:rPr>
          <w:rFonts w:ascii="Arial" w:eastAsia="MS Mincho" w:hAnsi="Arial" w:cs="Arial"/>
          <w:kern w:val="0"/>
          <w:sz w:val="20"/>
          <w:szCs w:val="20"/>
          <w14:ligatures w14:val="none"/>
        </w:rPr>
      </w:pPr>
    </w:p>
    <w:p w14:paraId="5EFF787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09BD7BAC"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53E346D" w14:textId="77777777" w:rsidR="00270B1D" w:rsidRPr="00E712B0" w:rsidRDefault="00270B1D" w:rsidP="00270B1D">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7E6E034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D7F9D4B" w14:textId="77777777" w:rsidR="00270B1D" w:rsidRPr="00E712B0" w:rsidRDefault="00270B1D" w:rsidP="00270B1D">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microcodes,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03C2279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A7530BB" w14:textId="77777777" w:rsidR="00270B1D" w:rsidRPr="00E712B0" w:rsidRDefault="00270B1D" w:rsidP="00270B1D">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0CDB593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5FA604E"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014D7B9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489F405" w14:textId="77777777" w:rsidR="00270B1D" w:rsidRPr="00E712B0" w:rsidRDefault="00270B1D" w:rsidP="00270B1D">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0B6319D8" w14:textId="77777777" w:rsidR="00270B1D" w:rsidRPr="00E712B0" w:rsidRDefault="00270B1D" w:rsidP="00270B1D">
      <w:pPr>
        <w:spacing w:after="0" w:line="276" w:lineRule="auto"/>
        <w:ind w:left="720"/>
        <w:contextualSpacing/>
        <w:jc w:val="both"/>
        <w:rPr>
          <w:rFonts w:ascii="Arial" w:eastAsia="MS Mincho" w:hAnsi="Arial" w:cs="Arial"/>
          <w:kern w:val="0"/>
          <w:sz w:val="20"/>
          <w:szCs w:val="20"/>
          <w14:ligatures w14:val="none"/>
        </w:rPr>
      </w:pPr>
    </w:p>
    <w:p w14:paraId="73E33105" w14:textId="77777777" w:rsidR="00270B1D" w:rsidRPr="00E712B0" w:rsidRDefault="00270B1D" w:rsidP="00270B1D">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6DDC8230"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3F7B6D4A" w14:textId="77777777" w:rsidR="00270B1D" w:rsidRPr="00E712B0" w:rsidRDefault="00270B1D" w:rsidP="00270B1D">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7D1C817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9A01E1B"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1EAFC42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804FDE8" w14:textId="77777777" w:rsidR="00270B1D" w:rsidRPr="00E712B0" w:rsidRDefault="00270B1D" w:rsidP="00270B1D">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528DA32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EB89191" w14:textId="77777777" w:rsidR="00270B1D" w:rsidRPr="00E712B0" w:rsidRDefault="00270B1D" w:rsidP="00270B1D">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29B53A5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88B430B" w14:textId="77777777" w:rsidR="00270B1D" w:rsidRPr="00E712B0" w:rsidRDefault="00270B1D" w:rsidP="00270B1D">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0197BC04"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5148FB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70DA240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7BA580B0" w14:textId="77777777" w:rsidR="00270B1D" w:rsidRPr="00E712B0" w:rsidRDefault="00270B1D" w:rsidP="00270B1D">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1746DB7F" w14:textId="77777777" w:rsidR="00270B1D" w:rsidRPr="00E712B0" w:rsidRDefault="00270B1D" w:rsidP="00270B1D">
      <w:pPr>
        <w:spacing w:after="0" w:line="276" w:lineRule="auto"/>
        <w:ind w:left="326"/>
        <w:contextualSpacing/>
        <w:jc w:val="both"/>
        <w:rPr>
          <w:rFonts w:ascii="Arial" w:eastAsia="MS Mincho" w:hAnsi="Arial" w:cs="Arial"/>
          <w:kern w:val="0"/>
          <w:sz w:val="20"/>
          <w:szCs w:val="20"/>
          <w14:ligatures w14:val="none"/>
        </w:rPr>
      </w:pPr>
    </w:p>
    <w:p w14:paraId="145F5ED9" w14:textId="77777777" w:rsidR="00270B1D" w:rsidRPr="00E712B0" w:rsidRDefault="00270B1D" w:rsidP="00270B1D">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29C657CA"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3922B9A0" w14:textId="77777777" w:rsidR="00270B1D" w:rsidRPr="00E712B0" w:rsidRDefault="00270B1D" w:rsidP="00270B1D">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0437EF6B"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70E88980" w14:textId="77777777" w:rsidR="00270B1D" w:rsidRPr="00E712B0" w:rsidRDefault="00270B1D" w:rsidP="00270B1D">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23EFE518" w14:textId="77777777" w:rsidR="00270B1D" w:rsidRPr="00E712B0" w:rsidRDefault="00270B1D" w:rsidP="00270B1D">
      <w:pPr>
        <w:spacing w:after="0" w:line="276" w:lineRule="auto"/>
        <w:ind w:left="-1440"/>
        <w:contextualSpacing/>
        <w:jc w:val="both"/>
        <w:rPr>
          <w:rFonts w:ascii="Arial" w:eastAsia="MS Mincho" w:hAnsi="Arial" w:cs="Arial"/>
          <w:kern w:val="0"/>
          <w:sz w:val="20"/>
          <w:szCs w:val="20"/>
          <w14:ligatures w14:val="none"/>
        </w:rPr>
      </w:pPr>
    </w:p>
    <w:p w14:paraId="45348B48" w14:textId="77777777" w:rsidR="00270B1D" w:rsidRPr="00E712B0" w:rsidRDefault="00270B1D" w:rsidP="00270B1D">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0BD0208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A7C869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third party intellectual property claims. </w:t>
      </w:r>
    </w:p>
    <w:p w14:paraId="2643A3B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0BEBCBE5" w14:textId="77777777" w:rsidR="00270B1D" w:rsidRPr="00E712B0" w:rsidRDefault="00270B1D" w:rsidP="00270B1D">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6FF9B6B4"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59E2FF2A" w14:textId="77777777" w:rsidR="00270B1D" w:rsidRPr="00E712B0" w:rsidRDefault="00270B1D" w:rsidP="00270B1D">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7463DE1F" w14:textId="77777777" w:rsidR="00270B1D" w:rsidRDefault="00270B1D" w:rsidP="00270B1D">
      <w:pPr>
        <w:spacing w:after="0" w:line="276" w:lineRule="auto"/>
        <w:ind w:left="-34"/>
        <w:jc w:val="both"/>
        <w:rPr>
          <w:rFonts w:ascii="Arial" w:eastAsia="MS Mincho" w:hAnsi="Arial" w:cs="Arial"/>
          <w:kern w:val="0"/>
          <w:sz w:val="20"/>
          <w:szCs w:val="20"/>
          <w14:ligatures w14:val="none"/>
        </w:rPr>
      </w:pPr>
    </w:p>
    <w:p w14:paraId="364D52B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4F6BB95B"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72B2C7B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4FA41098"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41D66B7" w14:textId="77777777" w:rsidR="00270B1D" w:rsidRPr="00E712B0" w:rsidRDefault="00270B1D" w:rsidP="00270B1D">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56FA6FF8"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60A64FBD"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674DECE9"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33868C06"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4BB692CD"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362AAD65" w14:textId="77777777" w:rsidR="00270B1D" w:rsidRPr="00E712B0" w:rsidRDefault="00270B1D" w:rsidP="00270B1D">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damage; </w:t>
      </w:r>
    </w:p>
    <w:p w14:paraId="1E4ADD4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916A6C2" w14:textId="77777777" w:rsidR="00270B1D" w:rsidRPr="00E712B0" w:rsidRDefault="00270B1D" w:rsidP="00270B1D">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Purchaser’s failure to observe conditions of storage or use, as set out in Section C of the T&amp;C; </w:t>
      </w:r>
    </w:p>
    <w:p w14:paraId="3508376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741EC25" w14:textId="77777777" w:rsidR="00270B1D" w:rsidRPr="00E712B0" w:rsidRDefault="00270B1D" w:rsidP="00270B1D">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570D01BC"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9086F47" w14:textId="77777777" w:rsidR="00270B1D" w:rsidRPr="00E712B0" w:rsidRDefault="00270B1D" w:rsidP="00270B1D">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43A1B270"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D473CA5"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20EE4422"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FB89D0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186DC741"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4681BFAF"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In the event that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7AA389D1"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EEB10AF"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4AEBE9DB" w14:textId="77777777" w:rsidR="00270B1D" w:rsidRPr="00E712B0" w:rsidRDefault="00270B1D" w:rsidP="00270B1D">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57776022"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9AFCF92"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08BAD801"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02FD482D" w14:textId="77777777" w:rsidR="00270B1D" w:rsidRPr="00E712B0" w:rsidRDefault="00270B1D" w:rsidP="00270B1D">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49C6A776"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65132DCA"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2BD079A6"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77D791EB" w14:textId="77777777" w:rsidR="00270B1D" w:rsidRPr="00E712B0" w:rsidRDefault="00270B1D" w:rsidP="00270B1D">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2405E28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0D11092"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3F75603F"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14FA1500"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590458BF"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6CD76A0" w14:textId="77777777" w:rsidR="00270B1D" w:rsidRPr="00E712B0" w:rsidRDefault="00270B1D" w:rsidP="00270B1D">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634C866E" w14:textId="77777777" w:rsidR="00270B1D" w:rsidRPr="00E712B0" w:rsidRDefault="00270B1D" w:rsidP="00270B1D">
      <w:pPr>
        <w:spacing w:line="276" w:lineRule="auto"/>
        <w:contextualSpacing/>
        <w:jc w:val="both"/>
        <w:rPr>
          <w:rFonts w:ascii="Arial" w:eastAsia="MS Mincho" w:hAnsi="Arial" w:cs="Arial"/>
          <w:kern w:val="0"/>
          <w:sz w:val="20"/>
          <w:szCs w:val="20"/>
          <w14:ligatures w14:val="none"/>
        </w:rPr>
      </w:pPr>
    </w:p>
    <w:p w14:paraId="09CE0D8B" w14:textId="77777777" w:rsidR="00270B1D" w:rsidRPr="00E712B0" w:rsidRDefault="00270B1D" w:rsidP="00270B1D">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40EA5055"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7818A79D"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4E330F6"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third party services without warranties of any kind. However, third party manufacturers, developers, suppliers, or publishers may provide their own warranties to the Purchaser. Warranties, if any, may be found in their license agreements. </w:t>
      </w:r>
    </w:p>
    <w:p w14:paraId="7ADA422D"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2229BF5F" w14:textId="77777777" w:rsidR="00270B1D" w:rsidRPr="00E712B0" w:rsidRDefault="00270B1D" w:rsidP="00270B1D">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369F5F47"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1B16F060" w14:textId="77777777" w:rsidR="00270B1D" w:rsidRPr="00E712B0" w:rsidRDefault="00270B1D" w:rsidP="00270B1D">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5A105496" w14:textId="77777777" w:rsidR="00270B1D" w:rsidRDefault="00270B1D" w:rsidP="00270B1D">
      <w:pPr>
        <w:spacing w:after="0" w:line="276" w:lineRule="auto"/>
        <w:ind w:left="-34"/>
        <w:jc w:val="both"/>
        <w:rPr>
          <w:rFonts w:ascii="Arial" w:eastAsia="MS Mincho" w:hAnsi="Arial" w:cs="Arial"/>
          <w:kern w:val="0"/>
          <w:sz w:val="20"/>
          <w:szCs w:val="20"/>
          <w14:ligatures w14:val="none"/>
        </w:rPr>
      </w:pPr>
    </w:p>
    <w:p w14:paraId="3F89E3C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in order for the warranty to apply. </w:t>
      </w:r>
    </w:p>
    <w:p w14:paraId="27F4D2C4"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764671E1" w14:textId="77777777" w:rsidR="00270B1D" w:rsidRPr="00E712B0" w:rsidRDefault="00270B1D" w:rsidP="00270B1D">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078BCC4A"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928D6A0"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in order for the one (1) year Warranty of the delivered Cards to apply: </w:t>
      </w:r>
    </w:p>
    <w:p w14:paraId="4EBE8440" w14:textId="77777777" w:rsidR="00270B1D" w:rsidRPr="00E712B0" w:rsidRDefault="00270B1D" w:rsidP="00270B1D">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unused Cards should be stored in a clean environment with not more than 48 hours of exposure to daylight at a temperature between 15 °С to 30 °С and humidity in between 40% to 60% without experiencing electrical shock;</w:t>
      </w:r>
    </w:p>
    <w:p w14:paraId="7DE47A11"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412BD0D1" w14:textId="77777777" w:rsidR="00270B1D" w:rsidRPr="00E712B0" w:rsidRDefault="00270B1D" w:rsidP="00270B1D">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in more than 28+/- °С and 45% to 65% relative humidity quite often, which may result in delamination, warpage act;</w:t>
      </w:r>
    </w:p>
    <w:p w14:paraId="48F6B878"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3C0FA591" w14:textId="77777777" w:rsidR="00270B1D" w:rsidRPr="00E712B0" w:rsidRDefault="00270B1D" w:rsidP="00270B1D">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swiped or used in an ATM more than the normal force;</w:t>
      </w:r>
    </w:p>
    <w:p w14:paraId="3F4F7A9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71E3D81" w14:textId="77777777" w:rsidR="00270B1D" w:rsidRPr="00E712B0" w:rsidRDefault="00270B1D" w:rsidP="00270B1D">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0E2A717B"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0D503994" w14:textId="77777777" w:rsidR="00270B1D" w:rsidRPr="00E712B0" w:rsidRDefault="00270B1D" w:rsidP="00270B1D">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59BD979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596D57DE" w14:textId="77777777" w:rsidR="00270B1D" w:rsidRPr="00E712B0" w:rsidRDefault="00270B1D" w:rsidP="00270B1D">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52D0BB96"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CB93E76" w14:textId="77777777" w:rsidR="00270B1D" w:rsidRPr="00E712B0" w:rsidRDefault="00270B1D" w:rsidP="00270B1D">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599E0DF5" w14:textId="77777777" w:rsidR="00270B1D" w:rsidRDefault="00270B1D" w:rsidP="00270B1D">
      <w:pPr>
        <w:spacing w:after="0" w:line="276" w:lineRule="auto"/>
        <w:ind w:left="720"/>
        <w:contextualSpacing/>
        <w:jc w:val="both"/>
        <w:rPr>
          <w:rFonts w:ascii="Arial" w:eastAsia="MS Mincho" w:hAnsi="Arial" w:cs="Arial"/>
          <w:b/>
          <w:bCs/>
          <w:kern w:val="0"/>
          <w:sz w:val="20"/>
          <w:szCs w:val="20"/>
          <w:u w:val="single"/>
          <w14:ligatures w14:val="none"/>
        </w:rPr>
      </w:pPr>
    </w:p>
    <w:p w14:paraId="1F8A48B9" w14:textId="77777777" w:rsidR="00270B1D" w:rsidRPr="00E712B0" w:rsidRDefault="00270B1D" w:rsidP="00270B1D">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1714971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0BF4CB1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4920B9C7"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0783E18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96F0660" w14:textId="77777777" w:rsidR="00270B1D" w:rsidRPr="00E712B0" w:rsidRDefault="00270B1D" w:rsidP="00270B1D">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63547C05"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B26C247"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58F7FE4D"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3CE3A804"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04B16558"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248983D0" w14:textId="77777777" w:rsidR="00270B1D" w:rsidRPr="00E712B0" w:rsidRDefault="00270B1D" w:rsidP="00270B1D">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4A9287C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727070A7"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5E9EA4D0"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07259A01"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4891D50E"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1DA758DF"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3809343C"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5425B7BD" w14:textId="77777777" w:rsidR="00270B1D" w:rsidRPr="00E712B0" w:rsidRDefault="00270B1D" w:rsidP="00270B1D">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4606B49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0A4BB48B"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1559F33E"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36D55496" w14:textId="4782F18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agrees to reimburse the Vendor for any reasonable costs and other amounts that the Vendor may incur from the Purchaser’s failure to obtain these licenses or approvals. Unless otherwise agreed in a Transaction Document, the Purchaser is responsible for (i) any data and content of any database the Purchaser makes available to the Vendor in connection with a Service subject to these </w:t>
      </w:r>
      <w:r w:rsidR="00F12CDA">
        <w:rPr>
          <w:rFonts w:ascii="Arial" w:eastAsia="MS Mincho" w:hAnsi="Arial" w:cs="Arial"/>
          <w:kern w:val="0"/>
          <w:sz w:val="20"/>
          <w:szCs w:val="20"/>
          <w14:ligatures w14:val="none"/>
        </w:rPr>
        <w:t>TOPPAN</w:t>
      </w:r>
      <w:r w:rsidRPr="00E712B0">
        <w:rPr>
          <w:rFonts w:ascii="Arial" w:eastAsia="MS Mincho" w:hAnsi="Arial" w:cs="Arial"/>
          <w:kern w:val="0"/>
          <w:sz w:val="20"/>
          <w:szCs w:val="20"/>
          <w14:ligatures w14:val="none"/>
        </w:rPr>
        <w:t xml:space="preserve"> </w:t>
      </w:r>
      <w:r w:rsidR="002A6247">
        <w:rPr>
          <w:rFonts w:ascii="Arial" w:eastAsia="MS Mincho" w:hAnsi="Arial" w:cs="Arial"/>
          <w:kern w:val="0"/>
          <w:sz w:val="20"/>
          <w:szCs w:val="20"/>
          <w14:ligatures w14:val="none"/>
        </w:rPr>
        <w:t xml:space="preserve">Security </w:t>
      </w:r>
      <w:r w:rsidRPr="00E712B0">
        <w:rPr>
          <w:rFonts w:ascii="Arial" w:eastAsia="MS Mincho" w:hAnsi="Arial" w:cs="Arial"/>
          <w:kern w:val="0"/>
          <w:sz w:val="20"/>
          <w:szCs w:val="20"/>
          <w14:ligatures w14:val="none"/>
        </w:rPr>
        <w:t xml:space="preserve">T&amp;C; (ii) the selection and implementation of procedures and controls regarding access, security, encryption, use, and transmission of data, and (iii) backup and recovery of the database and any stored data. </w:t>
      </w:r>
    </w:p>
    <w:p w14:paraId="311AC7C6"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6B6EC321" w14:textId="77777777" w:rsidR="00270B1D" w:rsidRPr="00E712B0" w:rsidRDefault="00270B1D" w:rsidP="00270B1D">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1340BEC7"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5E3A07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or, the Purchaser may withdraw its request for maintenance and support Service. However, the Purchaser will be charged for any maintenance Service which the Vendor has performed at the Purchaser’s request. </w:t>
      </w:r>
    </w:p>
    <w:p w14:paraId="788F328B"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2892E560" w14:textId="77777777" w:rsidR="00270B1D" w:rsidRPr="00E712B0" w:rsidRDefault="00270B1D" w:rsidP="00270B1D">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2676567D"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4E0BF3F"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5D15927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1FA03952" w14:textId="77777777" w:rsidR="00270B1D" w:rsidRPr="00E712B0" w:rsidRDefault="00270B1D" w:rsidP="00270B1D">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60C3B5B6"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4F1EE66D"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6F7ABF3B"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53074041"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5838E756"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1A0FB366"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67620BC5"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376A7BDA" w14:textId="77777777" w:rsidR="00270B1D" w:rsidRPr="00E712B0" w:rsidRDefault="00270B1D" w:rsidP="00270B1D">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0B1E3AA2"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21BC0390" w14:textId="77777777" w:rsidR="00270B1D" w:rsidRPr="00E712B0" w:rsidRDefault="00270B1D" w:rsidP="00270B1D">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44E17352"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1811D99F" w14:textId="77777777" w:rsidR="00270B1D" w:rsidRPr="00E712B0" w:rsidRDefault="00270B1D" w:rsidP="00270B1D">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Hardware or Software has been under maintenance Service for at least one (1) year and the Purchaser gives the Vendor one (1) month's written notice prior to terminating the maintenance and support Service.</w:t>
      </w:r>
    </w:p>
    <w:p w14:paraId="7FD6718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60CDBD1A"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4FDC7ADE"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58626A1E" w14:textId="77777777" w:rsidR="00270B1D" w:rsidRPr="00E712B0" w:rsidRDefault="00270B1D" w:rsidP="00270B1D">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528DE813"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290CFF50" w14:textId="77777777" w:rsidR="00270B1D" w:rsidRPr="00E712B0" w:rsidRDefault="00270B1D" w:rsidP="00270B1D">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72AB74CE" w14:textId="77777777" w:rsidR="00270B1D" w:rsidRPr="00E712B0" w:rsidRDefault="00270B1D" w:rsidP="00270B1D">
      <w:pPr>
        <w:spacing w:after="0" w:line="276" w:lineRule="auto"/>
        <w:jc w:val="both"/>
        <w:rPr>
          <w:rFonts w:ascii="Arial" w:eastAsia="MS Mincho" w:hAnsi="Arial" w:cs="Arial"/>
          <w:kern w:val="0"/>
          <w:sz w:val="20"/>
          <w:szCs w:val="20"/>
          <w14:ligatures w14:val="none"/>
        </w:rPr>
      </w:pPr>
    </w:p>
    <w:p w14:paraId="36ACED63"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as a result of such termination (which the Vendor will take reasonable steps to mitigate). </w:t>
      </w:r>
    </w:p>
    <w:p w14:paraId="231BADD5"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77E88710"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2E9263FB"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p>
    <w:p w14:paraId="41124EB4" w14:textId="77777777" w:rsidR="00270B1D" w:rsidRPr="00E712B0" w:rsidRDefault="00270B1D" w:rsidP="00270B1D">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766223E8" w14:textId="77777777" w:rsidR="00270B1D" w:rsidRPr="00E712B0" w:rsidRDefault="00270B1D" w:rsidP="00270B1D">
      <w:pPr>
        <w:tabs>
          <w:tab w:val="left" w:pos="8520"/>
        </w:tabs>
        <w:spacing w:after="0" w:line="276" w:lineRule="auto"/>
        <w:jc w:val="both"/>
        <w:rPr>
          <w:rFonts w:ascii="Arial" w:eastAsia="MS Mincho" w:hAnsi="Arial" w:cs="Arial"/>
          <w:kern w:val="0"/>
          <w:sz w:val="20"/>
          <w:szCs w:val="20"/>
          <w14:ligatures w14:val="none"/>
        </w:rPr>
      </w:pPr>
    </w:p>
    <w:p w14:paraId="2E08774A" w14:textId="77777777" w:rsidR="00270B1D" w:rsidRDefault="00270B1D" w:rsidP="00270B1D"/>
    <w:p w14:paraId="15D51D0A" w14:textId="77777777" w:rsidR="00270B1D" w:rsidRDefault="00270B1D" w:rsidP="00270B1D"/>
    <w:p w14:paraId="68F57835" w14:textId="77777777" w:rsidR="003E4BF4" w:rsidRDefault="003E4BF4"/>
    <w:sectPr w:rsidR="003E4BF4" w:rsidSect="00F76F24">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FD2C0" w14:textId="77777777" w:rsidR="00726957" w:rsidRDefault="00726957">
      <w:pPr>
        <w:spacing w:after="0" w:line="240" w:lineRule="auto"/>
      </w:pPr>
      <w:r>
        <w:separator/>
      </w:r>
    </w:p>
  </w:endnote>
  <w:endnote w:type="continuationSeparator" w:id="0">
    <w:p w14:paraId="6564D830" w14:textId="77777777" w:rsidR="00726957" w:rsidRDefault="00726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270B1D" w:rsidRPr="00EC249E" w14:paraId="4F816802" w14:textId="77777777" w:rsidTr="00052C28">
      <w:tc>
        <w:tcPr>
          <w:tcW w:w="4184" w:type="dxa"/>
        </w:tcPr>
        <w:p w14:paraId="624411AF" w14:textId="77777777" w:rsidR="00270B1D" w:rsidRPr="003B0CE5" w:rsidRDefault="00270B1D"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68675EE8" w14:textId="77777777" w:rsidR="00270B1D" w:rsidRPr="003B0CE5" w:rsidRDefault="00270B1D" w:rsidP="00600CB2">
          <w:pPr>
            <w:rPr>
              <w:rFonts w:ascii="Helvetica" w:hAnsi="Helvetica"/>
              <w:b/>
              <w:bCs/>
              <w:color w:val="595959"/>
              <w:sz w:val="4"/>
              <w:szCs w:val="4"/>
            </w:rPr>
          </w:pPr>
        </w:p>
        <w:p w14:paraId="60B0DF8B" w14:textId="77777777" w:rsidR="00270B1D" w:rsidRPr="003B0CE5" w:rsidRDefault="00270B1D"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7C7CBB99" w14:textId="77777777" w:rsidR="00270B1D" w:rsidRPr="003B0CE5" w:rsidRDefault="00270B1D" w:rsidP="00600CB2">
          <w:pPr>
            <w:rPr>
              <w:rFonts w:ascii="Helvetica" w:hAnsi="Helvetica"/>
              <w:b/>
              <w:bCs/>
              <w:color w:val="595959"/>
              <w:sz w:val="4"/>
              <w:szCs w:val="4"/>
            </w:rPr>
          </w:pPr>
        </w:p>
        <w:p w14:paraId="5835D032" w14:textId="77777777" w:rsidR="00270B1D" w:rsidRPr="003B0CE5" w:rsidRDefault="00270B1D"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2380F27F" w14:textId="77777777" w:rsidR="00270B1D" w:rsidRPr="003B0CE5" w:rsidRDefault="00270B1D" w:rsidP="00600CB2">
          <w:pPr>
            <w:pStyle w:val="Footer"/>
            <w:tabs>
              <w:tab w:val="right" w:pos="10080"/>
            </w:tabs>
            <w:jc w:val="both"/>
            <w:rPr>
              <w:color w:val="595959"/>
            </w:rPr>
          </w:pPr>
        </w:p>
      </w:tc>
      <w:tc>
        <w:tcPr>
          <w:tcW w:w="2955" w:type="dxa"/>
        </w:tcPr>
        <w:p w14:paraId="24E3ADEE" w14:textId="77777777" w:rsidR="00270B1D" w:rsidRPr="003B0CE5" w:rsidRDefault="00270B1D" w:rsidP="00600CB2">
          <w:pPr>
            <w:rPr>
              <w:rFonts w:ascii="Helvetica" w:hAnsi="Helvetica"/>
              <w:color w:val="595959"/>
              <w:sz w:val="15"/>
              <w:szCs w:val="15"/>
            </w:rPr>
          </w:pPr>
        </w:p>
      </w:tc>
      <w:tc>
        <w:tcPr>
          <w:tcW w:w="3357" w:type="dxa"/>
        </w:tcPr>
        <w:p w14:paraId="4D945B5A" w14:textId="77777777" w:rsidR="00270B1D" w:rsidRPr="00EC249E" w:rsidRDefault="00270B1D"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327FE62D" w14:textId="77777777" w:rsidR="00270B1D" w:rsidRDefault="00270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5AA3" w14:textId="77777777" w:rsidR="00726957" w:rsidRDefault="00726957">
      <w:pPr>
        <w:spacing w:after="0" w:line="240" w:lineRule="auto"/>
      </w:pPr>
      <w:r>
        <w:separator/>
      </w:r>
    </w:p>
  </w:footnote>
  <w:footnote w:type="continuationSeparator" w:id="0">
    <w:p w14:paraId="31B4E289" w14:textId="77777777" w:rsidR="00726957" w:rsidRDefault="00726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F96D3" w14:textId="77777777" w:rsidR="00F76F24" w:rsidRPr="004078E9" w:rsidRDefault="00F76F24" w:rsidP="00F76F24">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59B2A3BF" wp14:editId="437F7BBF">
              <wp:simplePos x="0" y="0"/>
              <wp:positionH relativeFrom="column">
                <wp:posOffset>4508286</wp:posOffset>
              </wp:positionH>
              <wp:positionV relativeFrom="paragraph">
                <wp:posOffset>-79702</wp:posOffset>
              </wp:positionV>
              <wp:extent cx="1901227" cy="579422"/>
              <wp:effectExtent l="0" t="0" r="0" b="0"/>
              <wp:wrapNone/>
              <wp:docPr id="708215256" name="Text Box 16"/>
              <wp:cNvGraphicFramePr/>
              <a:graphic xmlns:a="http://schemas.openxmlformats.org/drawingml/2006/main">
                <a:graphicData uri="http://schemas.microsoft.com/office/word/2010/wordprocessingShape">
                  <wps:wsp>
                    <wps:cNvSpPr txBox="1"/>
                    <wps:spPr>
                      <a:xfrm>
                        <a:off x="0" y="0"/>
                        <a:ext cx="1901227" cy="579422"/>
                      </a:xfrm>
                      <a:prstGeom prst="rect">
                        <a:avLst/>
                      </a:prstGeom>
                      <a:noFill/>
                      <a:ln w="6350">
                        <a:noFill/>
                      </a:ln>
                    </wps:spPr>
                    <wps:txbx>
                      <w:txbxContent>
                        <w:p w14:paraId="5339C9A7" w14:textId="6A80C7F2" w:rsidR="00F76F24" w:rsidRPr="004078E9" w:rsidRDefault="000B04EC" w:rsidP="00F76F24">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Northwest Africa</w:t>
                          </w:r>
                        </w:p>
                        <w:p w14:paraId="6AF9EC06" w14:textId="77777777" w:rsidR="00F76F24" w:rsidRPr="004078E9" w:rsidRDefault="00F76F24" w:rsidP="00F76F24">
                          <w:pPr>
                            <w:spacing w:after="0"/>
                            <w:jc w:val="both"/>
                            <w:rPr>
                              <w:rFonts w:ascii="Helvetica" w:eastAsia="Times New Roman" w:hAnsi="Helvetica" w:cs="Tahoma"/>
                              <w:b/>
                              <w:bCs/>
                              <w:color w:val="595959"/>
                              <w:sz w:val="4"/>
                              <w:szCs w:val="4"/>
                            </w:rPr>
                          </w:pPr>
                        </w:p>
                        <w:p w14:paraId="1266B683" w14:textId="59BAB1A1" w:rsidR="00F76F24" w:rsidRPr="000B04EC" w:rsidRDefault="000B04EC" w:rsidP="000B04EC">
                          <w:pPr>
                            <w:spacing w:after="0"/>
                            <w:jc w:val="both"/>
                            <w:rPr>
                              <w:sz w:val="14"/>
                              <w:szCs w:val="14"/>
                              <w:lang w:val="en-AE"/>
                            </w:rPr>
                          </w:pPr>
                          <w:r w:rsidRPr="000B04EC">
                            <w:rPr>
                              <w:rFonts w:ascii="Helvetica" w:hAnsi="Helvetica"/>
                              <w:color w:val="595959"/>
                              <w:sz w:val="14"/>
                              <w:szCs w:val="14"/>
                              <w:lang w:val="en-AE"/>
                            </w:rPr>
                            <w:t>Lot 9, Lot Bab El Kheir, Zone 1 Secteur 2, Casablanca, Morocco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2A3BF" id="_x0000_t202" coordsize="21600,21600" o:spt="202" path="m,l,21600r21600,l21600,xe">
              <v:stroke joinstyle="miter"/>
              <v:path gradientshapeok="t" o:connecttype="rect"/>
            </v:shapetype>
            <v:shape id="Text Box 16" o:spid="_x0000_s1026" type="#_x0000_t202" style="position:absolute;margin-left:355pt;margin-top:-6.3pt;width:149.7pt;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" filled="f" stroked="f" strokeweight=".5pt">
              <v:textbox>
                <w:txbxContent>
                  <w:p w14:paraId="5339C9A7" w14:textId="6A80C7F2" w:rsidR="00F76F24" w:rsidRPr="004078E9" w:rsidRDefault="000B04EC" w:rsidP="00F76F24">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Northwest Africa</w:t>
                    </w:r>
                  </w:p>
                  <w:p w14:paraId="6AF9EC06" w14:textId="77777777" w:rsidR="00F76F24" w:rsidRPr="004078E9" w:rsidRDefault="00F76F24" w:rsidP="00F76F24">
                    <w:pPr>
                      <w:spacing w:after="0"/>
                      <w:jc w:val="both"/>
                      <w:rPr>
                        <w:rFonts w:ascii="Helvetica" w:eastAsia="Times New Roman" w:hAnsi="Helvetica" w:cs="Tahoma"/>
                        <w:b/>
                        <w:bCs/>
                        <w:color w:val="595959"/>
                        <w:sz w:val="4"/>
                        <w:szCs w:val="4"/>
                      </w:rPr>
                    </w:pPr>
                  </w:p>
                  <w:p w14:paraId="1266B683" w14:textId="59BAB1A1" w:rsidR="00F76F24" w:rsidRPr="000B04EC" w:rsidRDefault="000B04EC" w:rsidP="000B04EC">
                    <w:pPr>
                      <w:spacing w:after="0"/>
                      <w:jc w:val="both"/>
                      <w:rPr>
                        <w:sz w:val="14"/>
                        <w:szCs w:val="14"/>
                        <w:lang w:val="en-AE"/>
                      </w:rPr>
                    </w:pPr>
                    <w:r w:rsidRPr="000B04EC">
                      <w:rPr>
                        <w:rFonts w:ascii="Helvetica" w:hAnsi="Helvetica"/>
                        <w:color w:val="595959"/>
                        <w:sz w:val="14"/>
                        <w:szCs w:val="14"/>
                        <w:lang w:val="en-AE"/>
                      </w:rPr>
                      <w:t xml:space="preserve">Lot 9, Lot Bab El Kheir, Zone 1 </w:t>
                    </w:r>
                    <w:proofErr w:type="spellStart"/>
                    <w:r w:rsidRPr="000B04EC">
                      <w:rPr>
                        <w:rFonts w:ascii="Helvetica" w:hAnsi="Helvetica"/>
                        <w:color w:val="595959"/>
                        <w:sz w:val="14"/>
                        <w:szCs w:val="14"/>
                        <w:lang w:val="en-AE"/>
                      </w:rPr>
                      <w:t>Secteur</w:t>
                    </w:r>
                    <w:proofErr w:type="spellEnd"/>
                    <w:r w:rsidRPr="000B04EC">
                      <w:rPr>
                        <w:rFonts w:ascii="Helvetica" w:hAnsi="Helvetica"/>
                        <w:color w:val="595959"/>
                        <w:sz w:val="14"/>
                        <w:szCs w:val="14"/>
                        <w:lang w:val="en-AE"/>
                      </w:rPr>
                      <w:t xml:space="preserve"> 2, Casablanca, Morocco</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3360" behindDoc="0" locked="0" layoutInCell="1" allowOverlap="1" wp14:anchorId="0FFCF87E" wp14:editId="76D5B437">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9F36C" w14:textId="77777777" w:rsidR="00F76F24" w:rsidRPr="004078E9" w:rsidRDefault="00F76F24" w:rsidP="00F76F24">
    <w:pPr>
      <w:tabs>
        <w:tab w:val="center" w:pos="4320"/>
        <w:tab w:val="right" w:pos="8640"/>
      </w:tabs>
      <w:spacing w:after="0" w:line="240" w:lineRule="auto"/>
      <w:jc w:val="right"/>
      <w:rPr>
        <w:rFonts w:ascii="Arial" w:eastAsia="MS Mincho" w:hAnsi="Arial" w:cs="Arial"/>
        <w:kern w:val="0"/>
        <w:sz w:val="22"/>
        <w:lang w:val="en-US"/>
        <w14:ligatures w14:val="none"/>
      </w:rPr>
    </w:pPr>
  </w:p>
  <w:p w14:paraId="57EC36BF" w14:textId="77777777" w:rsidR="00F76F24" w:rsidRDefault="00F76F24" w:rsidP="00F76F24">
    <w:pPr>
      <w:pStyle w:val="Header"/>
    </w:pPr>
  </w:p>
  <w:p w14:paraId="7C8D3678" w14:textId="77777777" w:rsidR="00270B1D" w:rsidRDefault="00270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80E"/>
    <w:rsid w:val="000151C3"/>
    <w:rsid w:val="0002681B"/>
    <w:rsid w:val="000B04EC"/>
    <w:rsid w:val="00270B1D"/>
    <w:rsid w:val="002A6247"/>
    <w:rsid w:val="003E4BF4"/>
    <w:rsid w:val="004F54F1"/>
    <w:rsid w:val="005A7660"/>
    <w:rsid w:val="005B0969"/>
    <w:rsid w:val="005C2859"/>
    <w:rsid w:val="00696EAE"/>
    <w:rsid w:val="00726957"/>
    <w:rsid w:val="00767EE5"/>
    <w:rsid w:val="007D0297"/>
    <w:rsid w:val="00803D29"/>
    <w:rsid w:val="008C631D"/>
    <w:rsid w:val="00A1280E"/>
    <w:rsid w:val="00A35681"/>
    <w:rsid w:val="00AC6C1C"/>
    <w:rsid w:val="00C25856"/>
    <w:rsid w:val="00D47C52"/>
    <w:rsid w:val="00DF53E4"/>
    <w:rsid w:val="00E90842"/>
    <w:rsid w:val="00EF0C3E"/>
    <w:rsid w:val="00F12CDA"/>
    <w:rsid w:val="00F21BE3"/>
    <w:rsid w:val="00F6342A"/>
    <w:rsid w:val="00F76F24"/>
    <w:rsid w:val="00F7760C"/>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BCF8"/>
  <w15:chartTrackingRefBased/>
  <w15:docId w15:val="{570902BD-DB1A-4742-AE14-EDACC068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1D"/>
    <w:rPr>
      <w:lang w:val="en-GB"/>
    </w:rPr>
  </w:style>
  <w:style w:type="paragraph" w:styleId="Heading1">
    <w:name w:val="heading 1"/>
    <w:basedOn w:val="Normal"/>
    <w:next w:val="Normal"/>
    <w:link w:val="Heading1Char"/>
    <w:uiPriority w:val="9"/>
    <w:qFormat/>
    <w:rsid w:val="00A12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80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1280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1280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1280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1280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1280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1280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1280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1280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12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80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12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80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1280E"/>
    <w:pPr>
      <w:spacing w:before="160"/>
      <w:jc w:val="center"/>
    </w:pPr>
    <w:rPr>
      <w:i/>
      <w:iCs/>
      <w:color w:val="404040" w:themeColor="text1" w:themeTint="BF"/>
    </w:rPr>
  </w:style>
  <w:style w:type="character" w:customStyle="1" w:styleId="QuoteChar">
    <w:name w:val="Quote Char"/>
    <w:basedOn w:val="DefaultParagraphFont"/>
    <w:link w:val="Quote"/>
    <w:uiPriority w:val="29"/>
    <w:rsid w:val="00A1280E"/>
    <w:rPr>
      <w:i/>
      <w:iCs/>
      <w:color w:val="404040" w:themeColor="text1" w:themeTint="BF"/>
      <w:lang w:val="en-GB"/>
    </w:rPr>
  </w:style>
  <w:style w:type="paragraph" w:styleId="ListParagraph">
    <w:name w:val="List Paragraph"/>
    <w:basedOn w:val="Normal"/>
    <w:uiPriority w:val="34"/>
    <w:qFormat/>
    <w:rsid w:val="00A1280E"/>
    <w:pPr>
      <w:ind w:left="720"/>
      <w:contextualSpacing/>
    </w:pPr>
  </w:style>
  <w:style w:type="character" w:styleId="IntenseEmphasis">
    <w:name w:val="Intense Emphasis"/>
    <w:basedOn w:val="DefaultParagraphFont"/>
    <w:uiPriority w:val="21"/>
    <w:qFormat/>
    <w:rsid w:val="00A1280E"/>
    <w:rPr>
      <w:i/>
      <w:iCs/>
      <w:color w:val="0F4761" w:themeColor="accent1" w:themeShade="BF"/>
    </w:rPr>
  </w:style>
  <w:style w:type="paragraph" w:styleId="IntenseQuote">
    <w:name w:val="Intense Quote"/>
    <w:basedOn w:val="Normal"/>
    <w:next w:val="Normal"/>
    <w:link w:val="IntenseQuoteChar"/>
    <w:uiPriority w:val="30"/>
    <w:qFormat/>
    <w:rsid w:val="00A12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80E"/>
    <w:rPr>
      <w:i/>
      <w:iCs/>
      <w:color w:val="0F4761" w:themeColor="accent1" w:themeShade="BF"/>
      <w:lang w:val="en-GB"/>
    </w:rPr>
  </w:style>
  <w:style w:type="character" w:styleId="IntenseReference">
    <w:name w:val="Intense Reference"/>
    <w:basedOn w:val="DefaultParagraphFont"/>
    <w:uiPriority w:val="32"/>
    <w:qFormat/>
    <w:rsid w:val="00A1280E"/>
    <w:rPr>
      <w:b/>
      <w:bCs/>
      <w:smallCaps/>
      <w:color w:val="0F4761" w:themeColor="accent1" w:themeShade="BF"/>
      <w:spacing w:val="5"/>
    </w:rPr>
  </w:style>
  <w:style w:type="paragraph" w:styleId="Header">
    <w:name w:val="header"/>
    <w:basedOn w:val="Normal"/>
    <w:link w:val="HeaderChar"/>
    <w:uiPriority w:val="99"/>
    <w:unhideWhenUsed/>
    <w:rsid w:val="00270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B1D"/>
    <w:rPr>
      <w:lang w:val="en-GB"/>
    </w:rPr>
  </w:style>
  <w:style w:type="paragraph" w:styleId="Footer">
    <w:name w:val="footer"/>
    <w:basedOn w:val="Normal"/>
    <w:link w:val="FooterChar"/>
    <w:uiPriority w:val="99"/>
    <w:unhideWhenUsed/>
    <w:rsid w:val="00270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B1D"/>
    <w:rPr>
      <w:lang w:val="en-GB"/>
    </w:rPr>
  </w:style>
  <w:style w:type="table" w:customStyle="1" w:styleId="TableGrid1">
    <w:name w:val="Table Grid1"/>
    <w:basedOn w:val="TableNormal"/>
    <w:next w:val="TableGrid"/>
    <w:uiPriority w:val="59"/>
    <w:rsid w:val="00270B1D"/>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70B1D"/>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70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5824</Words>
  <Characters>30813</Characters>
  <Application>Microsoft Office Word</Application>
  <DocSecurity>0</DocSecurity>
  <Lines>628</Lines>
  <Paragraphs>203</Paragraphs>
  <ScaleCrop>false</ScaleCrop>
  <Company/>
  <LinksUpToDate>false</LinksUpToDate>
  <CharactersWithSpaces>36434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8</cp:revision>
  <dcterms:created xsi:type="dcterms:W3CDTF">2026-03-25T12:22:00Z</dcterms:created>
  <dcterms:modified xsi:type="dcterms:W3CDTF">2026-03-26T08:59:00Z</dcterms:modified>
</cp:coreProperties>
</file>